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ОТОПИТЕЛЬНЫЙ СЕЗОН: НАРУШЕНИЯ ТРЕБОВАНИЙ ПОЖАРНОЙ БЕЗОПАСНОСТИ И ИХ ПОСЛЕДСТВИЯ. НОРМЫ И ПРАВИЛА ПОЖАРНОЙ БЕЗОПАСНОСТИ.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предтопочных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/>
        <w:drawing>
          <wp:inline distT="0" distB="0" distL="0" distR="0">
            <wp:extent cx="3664585" cy="2438400"/>
            <wp:effectExtent l="0" t="0" r="0" b="0"/>
            <wp:docPr id="1" name="Рисунок 1" descr="https://in-kolomna.ru/upload/resizeproxy/720_/f0a9ec48830999b37cbabc14a6a6f962.jpg?1657813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n-kolomna.ru/upload/resizeproxy/720_/f0a9ec48830999b37cbabc14a6a6f962.jpg?165781345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Так по одной из этих причин ежегодно на территории района происходят пожары в жилом секторе. Причина пожара – нарушение правил пожарной безопасности при эксплуатации печи.</w:t>
      </w:r>
    </w:p>
    <w:p>
      <w:pPr>
        <w:pStyle w:val="NormalWeb"/>
        <w:shd w:val="clear" w:color="auto" w:fill="FFFFFF"/>
        <w:spacing w:beforeAutospacing="0" w:before="0" w:afterAutospacing="0" w:after="272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Хотелось бы, чтобы граждане обращали внимание на замечания, предупреждения и рекомендации сотрудников МЧС. Соблюдение самых простых правил пожарной безопасности может спасти вам жизнь и предупредить пожар.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b/>
          <w:color w:val="000000" w:themeColor="text1"/>
          <w:u w:val="single"/>
        </w:rPr>
        <w:t>Крайне рискованно</w:t>
      </w:r>
      <w:r>
        <w:rPr>
          <w:color w:val="000000" w:themeColor="text1"/>
        </w:rPr>
        <w:t> оставлять без присмотра топящиеся печи, а также поручать надзор за ними малолетним детям; располагать топливо, другие горючие вещества и материалы на предтопочном листе; топить углем, коксом и газом печи, не предназначенные для этих видов топлива.</w:t>
      </w:r>
    </w:p>
    <w:p>
      <w:pPr>
        <w:pStyle w:val="NormalWeb"/>
        <w:shd w:val="clear" w:color="auto" w:fill="FFFFFF"/>
        <w:spacing w:beforeAutospacing="0" w:before="0" w:afterAutospacing="0" w:after="272"/>
        <w:ind w:firstLine="567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Следует не забывать также и некоторые правила эксплуатации бытовых электрических приборов и установок.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000000" w:themeColor="text1"/>
        </w:rPr>
      </w:pPr>
      <w:r>
        <w:rPr>
          <w:b/>
          <w:color w:val="000000" w:themeColor="text1"/>
          <w:u w:val="single"/>
        </w:rPr>
        <w:t>Опасно</w:t>
      </w:r>
      <w:r>
        <w:rPr>
          <w:b/>
          <w:color w:val="000000" w:themeColor="text1"/>
        </w:rPr>
        <w:t> </w:t>
      </w:r>
      <w:r>
        <w:rPr>
          <w:color w:val="000000" w:themeColor="text1"/>
        </w:rPr>
        <w:t>эксплуатировать провода и кабели с поврежденной или потерявшей защитные свойства изоляцией; пользоваться поврежденными розетками, другими электроустановочными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оставлять без присмотра включенные в сеть электрические бытовые приборы.</w:t>
      </w:r>
    </w:p>
    <w:p>
      <w:pPr>
        <w:pStyle w:val="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  <w:shd w:fill="FFFFFF" w:val="clear"/>
        </w:rPr>
        <w:t>Отдел надзорной деятельности и профилактической работы № 13 по Хивскому, Курахскому, Агульскому и Сулейман-Стальскому районам управления надзорной деятельности и профилактической работы Главного управления МЧС России по Республике Дагестан обращается ко всем жителям района с настоятельной рекомендацией выполнять правила пожарной безопасности, которые помогут избежать неприятностей в вашем доме.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УВАЖАЕМЫЕ ГРАЖДАНЕ!</w:t>
      </w:r>
    </w:p>
    <w:p>
      <w:pPr>
        <w:pStyle w:val="NormalWeb"/>
        <w:spacing w:beforeAutospacing="0" w:before="0" w:afterAutospacing="0" w:after="0"/>
        <w:jc w:val="center"/>
        <w:rPr>
          <w:b/>
          <w:b/>
        </w:rPr>
      </w:pPr>
      <w:r>
        <w:rPr>
          <w:b/>
        </w:rPr>
        <w:t>СОБЛЮДАЙТЕ ТРЕБОВАНИЯ ПОЖАРНОЙ БЕЗОПАСНОСТИ!</w:t>
      </w:r>
    </w:p>
    <w:p>
      <w:pPr>
        <w:pStyle w:val="NormalWeb"/>
        <w:spacing w:before="280" w:after="280"/>
        <w:jc w:val="center"/>
        <w:rPr>
          <w:b/>
          <w:b/>
        </w:rPr>
      </w:pPr>
      <w:r>
        <w:rPr>
          <w:rStyle w:val="Strong"/>
        </w:rPr>
        <w:t>В случае беды немедленно сообщите в экстренные службы по телефонам:</w:t>
      </w:r>
    </w:p>
    <w:p>
      <w:pPr>
        <w:pStyle w:val="NormalWeb"/>
        <w:spacing w:before="280" w:after="280"/>
        <w:jc w:val="center"/>
        <w:rPr>
          <w:b/>
          <w:b/>
        </w:rPr>
      </w:pPr>
      <w:r>
        <w:rPr>
          <w:rStyle w:val="Strong"/>
        </w:rPr>
        <w:t>«112» — Единая служба спасения.</w:t>
      </w:r>
    </w:p>
    <w:p>
      <w:pPr>
        <w:pStyle w:val="NormalWeb"/>
        <w:spacing w:before="280" w:after="280"/>
        <w:jc w:val="center"/>
        <w:rPr>
          <w:rStyle w:val="Strong"/>
          <w:bCs w:val="false"/>
        </w:rPr>
      </w:pPr>
      <w:r>
        <w:rPr>
          <w:bCs w:val="false"/>
        </w:rPr>
      </w:r>
      <w:bookmarkStart w:id="0" w:name="_GoBack"/>
      <w:bookmarkStart w:id="1" w:name="_GoBack"/>
      <w:bookmarkEnd w:id="1"/>
    </w:p>
    <w:tbl>
      <w:tblPr>
        <w:tblStyle w:val="a5"/>
        <w:tblW w:w="4815" w:type="dxa"/>
        <w:jc w:val="left"/>
        <w:tblInd w:w="524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5"/>
      </w:tblGrid>
      <w:tr>
        <w:trPr/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i/>
                <w:i/>
              </w:rPr>
            </w:pPr>
            <w:r>
              <w:rPr>
                <w:i/>
              </w:rPr>
              <w:t>Старший дознаватель ОНД и ПР № 13 УНД и ПР ГУ МЧС России по РД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i/>
                <w:i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капитан</w:t>
            </w:r>
            <w:r>
              <w:rPr>
                <w:i/>
              </w:rPr>
              <w:t xml:space="preserve"> внутренней службы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i/>
                <w:i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Сефикулиев М.Г.</w:t>
            </w:r>
          </w:p>
        </w:tc>
      </w:tr>
    </w:tbl>
    <w:p>
      <w:pPr>
        <w:pStyle w:val="Normal"/>
        <w:spacing w:before="0" w:after="160"/>
        <w:ind w:firstLine="567"/>
        <w:jc w:val="both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6b8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55efc"/>
    <w:rPr>
      <w:b/>
      <w:b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d717b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455e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717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55ef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LibreOffice/6.4.4.2$Linux_X86_64 LibreOffice_project/40$Build-2</Application>
  <Pages>2</Pages>
  <Words>359</Words>
  <Characters>2588</Characters>
  <CharactersWithSpaces>2936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2022-08-16T07:40:00Z</dcterms:created>
  <dc:creator>Мурад</dc:creator>
  <dc:description/>
  <dc:language>ru-RU</dc:language>
  <cp:lastModifiedBy/>
  <cp:lastPrinted>2022-10-03T08:38:00Z</cp:lastPrinted>
  <dcterms:modified xsi:type="dcterms:W3CDTF">2024-01-18T13:22:05Z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