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0" w:line="840" w:lineRule="exact"/>
        <w:ind w:left="1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Сбор информации о работниках органов прокуратуры республики,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1140" w:line="840" w:lineRule="exact"/>
        <w:ind w:left="0" w:right="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ушедших на фронт в 1941-1945 годах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56" w:line="840" w:lineRule="exact"/>
        <w:ind w:left="0" w:right="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Уважаемые жители Хивского, Агульского районов!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62" w:line="120" w:lineRule="exact"/>
        <w:ind w:left="4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980" w:lineRule="exact"/>
        <w:ind w:left="0" w:right="0" w:firstLine="2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исполнение поручения прокурора республики, в рамках подготовки к празднованию 80-летней годовщины Победы в Великой Отечественной войне, прокуратурой Республики Дагестан организован сбор сведений о работниках органов прокуратуры республики, ушедших на фронт в 1941-1945 годах.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960" w:lineRule="exact"/>
        <w:ind w:left="0" w:right="0" w:firstLine="2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изложенным, при наличии материалов или информации о работниках прокуратуры указанной категории, просим Вас обратиться в прокуратуру республики по адресу г. Махачкала, ул. М. Ярагского, 84, либо через Интернет-приемную на Едином портале прокуратуры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056" w:line="960" w:lineRule="exact"/>
        <w:ind w:left="0" w:right="0" w:firstLine="0"/>
      </w:pPr>
      <w:r>
        <w:rPr>
          <w:rStyle w:val="CharStyle9"/>
          <w:lang w:val="ru-RU" w:eastAsia="ru-RU" w:bidi="ru-RU"/>
        </w:rPr>
        <w:t xml:space="preserve">1шр:/Уерр. </w:t>
      </w:r>
      <w:r>
        <w:rPr>
          <w:rStyle w:val="CharStyle9"/>
        </w:rPr>
        <w:t>genproc.gov,ruAveb/proc_05/internet-reception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0" w:line="8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Уважением,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8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Хивская межрайонная прокуратура.</w:t>
      </w:r>
    </w:p>
    <w:sectPr>
      <w:footnotePr>
        <w:pos w:val="pageBottom"/>
        <w:numFmt w:val="decimal"/>
        <w:numRestart w:val="continuous"/>
      </w:footnotePr>
      <w:pgSz w:w="31680" w:h="31680" w:orient="landscape"/>
      <w:pgMar w:top="0" w:left="2642" w:right="398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84"/>
      <w:szCs w:val="84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84"/>
      <w:szCs w:val="84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  <w:style w:type="character" w:customStyle="1" w:styleId="CharStyle9">
    <w:name w:val="Основной текст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420" w:line="0" w:lineRule="exact"/>
    </w:pPr>
    <w:rPr>
      <w:b/>
      <w:bCs/>
      <w:i w:val="0"/>
      <w:iCs w:val="0"/>
      <w:u w:val="none"/>
      <w:strike w:val="0"/>
      <w:smallCaps w:val="0"/>
      <w:sz w:val="84"/>
      <w:szCs w:val="84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before="1320" w:after="420" w:line="0" w:lineRule="exact"/>
    </w:pPr>
    <w:rPr>
      <w:b w:val="0"/>
      <w:bCs w:val="0"/>
      <w:i w:val="0"/>
      <w:iCs w:val="0"/>
      <w:u w:val="none"/>
      <w:strike w:val="0"/>
      <w:smallCaps w:val="0"/>
      <w:sz w:val="84"/>
      <w:szCs w:val="84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before="420" w:after="78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